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644041" w:rsidRPr="002F0AA7" w:rsidRDefault="006D6019" w:rsidP="009F0C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Discussion Question</w:t>
      </w:r>
    </w:p>
    <w:p w:rsidR="00A11E79" w:rsidRPr="002F0AA7" w:rsidRDefault="00885891" w:rsidP="009F0C32">
      <w:pPr>
        <w:spacing w:after="0" w:line="480" w:lineRule="auto"/>
        <w:contextualSpacing/>
        <w:jc w:val="center"/>
        <w:rPr>
          <w:rFonts w:ascii="Times New Roman" w:hAnsi="Times New Roman" w:cs="Times New Roman"/>
          <w:sz w:val="24"/>
          <w:szCs w:val="24"/>
        </w:rPr>
      </w:pPr>
      <w:r w:rsidRPr="002F0AA7">
        <w:rPr>
          <w:rFonts w:ascii="Times New Roman" w:hAnsi="Times New Roman" w:cs="Times New Roman"/>
          <w:sz w:val="24"/>
          <w:szCs w:val="24"/>
        </w:rPr>
        <w:t>Student’s Name</w:t>
      </w:r>
    </w:p>
    <w:p w:rsidR="00885891" w:rsidRPr="002F0AA7" w:rsidRDefault="00885891" w:rsidP="009F0C32">
      <w:pPr>
        <w:spacing w:after="0" w:line="480" w:lineRule="auto"/>
        <w:contextualSpacing/>
        <w:jc w:val="center"/>
        <w:rPr>
          <w:rFonts w:ascii="Times New Roman" w:hAnsi="Times New Roman" w:cs="Times New Roman"/>
          <w:sz w:val="24"/>
          <w:szCs w:val="24"/>
        </w:rPr>
      </w:pPr>
      <w:r w:rsidRPr="002F0AA7">
        <w:rPr>
          <w:rFonts w:ascii="Times New Roman" w:hAnsi="Times New Roman" w:cs="Times New Roman"/>
          <w:sz w:val="24"/>
          <w:szCs w:val="24"/>
        </w:rPr>
        <w:t>Institution Affiliation</w:t>
      </w:r>
    </w:p>
    <w:p w:rsidR="003625A5" w:rsidRPr="002F0AA7" w:rsidRDefault="003625A5" w:rsidP="009F0C32">
      <w:pPr>
        <w:spacing w:after="0" w:line="480" w:lineRule="auto"/>
        <w:contextualSpacing/>
        <w:jc w:val="center"/>
        <w:rPr>
          <w:rFonts w:ascii="Times New Roman" w:hAnsi="Times New Roman" w:cs="Times New Roman"/>
          <w:sz w:val="24"/>
          <w:szCs w:val="24"/>
        </w:rPr>
      </w:pPr>
      <w:r w:rsidRPr="002F0AA7">
        <w:rPr>
          <w:rFonts w:ascii="Times New Roman" w:hAnsi="Times New Roman" w:cs="Times New Roman"/>
          <w:sz w:val="24"/>
          <w:szCs w:val="24"/>
        </w:rPr>
        <w:t>Date</w:t>
      </w:r>
    </w:p>
    <w:p w:rsidR="005053D3" w:rsidRPr="002F0AA7" w:rsidRDefault="005053D3" w:rsidP="009F0C32">
      <w:pPr>
        <w:spacing w:after="0" w:line="480" w:lineRule="auto"/>
        <w:contextualSpacing/>
        <w:rPr>
          <w:rFonts w:ascii="Times New Roman" w:hAnsi="Times New Roman" w:cs="Times New Roman"/>
          <w:sz w:val="24"/>
          <w:szCs w:val="24"/>
        </w:rPr>
      </w:pPr>
    </w:p>
    <w:p w:rsidR="00885891" w:rsidRPr="002F0AA7" w:rsidRDefault="00885891" w:rsidP="009F0C32">
      <w:pPr>
        <w:spacing w:after="0" w:line="480" w:lineRule="auto"/>
        <w:contextualSpacing/>
        <w:rPr>
          <w:rFonts w:ascii="Times New Roman" w:hAnsi="Times New Roman" w:cs="Times New Roman"/>
          <w:sz w:val="24"/>
          <w:szCs w:val="24"/>
        </w:rPr>
      </w:pPr>
    </w:p>
    <w:p w:rsidR="00885891" w:rsidRPr="002F0AA7" w:rsidRDefault="00885891"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5053D3" w:rsidRPr="002F0AA7" w:rsidRDefault="005053D3" w:rsidP="009F0C32">
      <w:pPr>
        <w:spacing w:after="0" w:line="480" w:lineRule="auto"/>
        <w:contextualSpacing/>
        <w:rPr>
          <w:rFonts w:ascii="Times New Roman" w:hAnsi="Times New Roman" w:cs="Times New Roman"/>
          <w:sz w:val="24"/>
          <w:szCs w:val="24"/>
        </w:rPr>
      </w:pPr>
    </w:p>
    <w:p w:rsidR="00F45257" w:rsidRPr="002F0AA7" w:rsidRDefault="00F45257" w:rsidP="009F0C32">
      <w:pPr>
        <w:pStyle w:val="comp"/>
        <w:shd w:val="clear" w:color="auto" w:fill="FFFFFF"/>
        <w:spacing w:before="0" w:after="0" w:line="480" w:lineRule="auto"/>
        <w:contextualSpacing/>
        <w:jc w:val="both"/>
        <w:textAlignment w:val="baseline"/>
      </w:pPr>
    </w:p>
    <w:p w:rsidR="002F0AA7" w:rsidRPr="002F0AA7" w:rsidRDefault="006D6019" w:rsidP="00EA58EF">
      <w:pPr>
        <w:shd w:val="clear" w:color="auto" w:fill="FFFFFF"/>
        <w:spacing w:after="0" w:line="48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Discussion Question</w:t>
      </w:r>
    </w:p>
    <w:p w:rsidR="00EA58EF" w:rsidRPr="009E1FD2" w:rsidRDefault="00EA58EF" w:rsidP="00EA58EF">
      <w:pPr>
        <w:pStyle w:val="bodytextnoindent"/>
        <w:shd w:val="clear" w:color="auto" w:fill="FFFFFF"/>
        <w:spacing w:before="0" w:beforeAutospacing="0" w:after="210" w:afterAutospacing="0" w:line="480" w:lineRule="auto"/>
        <w:ind w:firstLine="720"/>
        <w:contextualSpacing/>
        <w:jc w:val="both"/>
      </w:pPr>
      <w:bookmarkStart w:id="0" w:name="_GoBack"/>
      <w:bookmarkEnd w:id="0"/>
      <w:r w:rsidRPr="009E1FD2">
        <w:t xml:space="preserve">A pulmonary embolism also </w:t>
      </w:r>
      <w:r w:rsidR="004C67D1">
        <w:t>given</w:t>
      </w:r>
      <w:r w:rsidRPr="009E1FD2">
        <w:t xml:space="preserve"> as (PE) is </w:t>
      </w:r>
      <w:r>
        <w:t>defined</w:t>
      </w:r>
      <w:r w:rsidRPr="009E1FD2">
        <w:t xml:space="preserve"> as a blood clot that occurs in a blood vessel </w:t>
      </w:r>
      <w:r>
        <w:t>within</w:t>
      </w:r>
      <w:r w:rsidRPr="009E1FD2">
        <w:t xml:space="preserve"> </w:t>
      </w:r>
      <w:r>
        <w:t>a human’s</w:t>
      </w:r>
      <w:r w:rsidRPr="009E1FD2">
        <w:t xml:space="preserve"> body. It is important to note that, it frequently occurs in the leg. The clot then moves to the lung artery where it swiftly blocks blood flow. Even though people might experience signs of PE differently, some of the most common signs of PE that a nurse should expect include; abrupt shortness of breath, a feeling of lightheadedness or dizziness, chest pain, anxiety, sweating, as well as low blood pressure and irregular heartbeat. According to Ciders-sinai.org, (2019), embolus is described as the blood clot that is developed in one part of the body and later breaks offs before moving to a different part of the body. </w:t>
      </w:r>
      <w:r w:rsidRPr="009E1FD2">
        <w:rPr>
          <w:rFonts w:cs="Arial"/>
          <w:bCs/>
        </w:rPr>
        <w:t>Moreover, nursing</w:t>
      </w:r>
      <w:r w:rsidRPr="009E1FD2">
        <w:rPr>
          <w:rFonts w:cs="Arial"/>
        </w:rPr>
        <w:t> management in </w:t>
      </w:r>
      <w:r w:rsidRPr="009E1FD2">
        <w:rPr>
          <w:rFonts w:cs="Arial"/>
          <w:bCs/>
        </w:rPr>
        <w:t>PE</w:t>
      </w:r>
      <w:r w:rsidRPr="009E1FD2">
        <w:rPr>
          <w:rFonts w:cs="Arial"/>
        </w:rPr>
        <w:t xml:space="preserve"> emphasizes on evaluation of oxygenation condition as well as ensuring adequate treatment. </w:t>
      </w:r>
      <w:r w:rsidRPr="009E1FD2">
        <w:t xml:space="preserve">The </w:t>
      </w:r>
      <w:r w:rsidRPr="008F2605">
        <w:t xml:space="preserve">priority collaborative </w:t>
      </w:r>
      <w:r w:rsidRPr="009E1FD2">
        <w:t>issues for patients suffering from pulmonary embolism include sudden death, obstructive </w:t>
      </w:r>
      <w:r w:rsidRPr="009E1FD2">
        <w:rPr>
          <w:bCs/>
        </w:rPr>
        <w:t>shock</w:t>
      </w:r>
      <w:r w:rsidRPr="009E1FD2">
        <w:t xml:space="preserve">, as well as </w:t>
      </w:r>
      <w:r w:rsidRPr="009E1FD2">
        <w:rPr>
          <w:rFonts w:cs="Arial"/>
        </w:rPr>
        <w:t>secondary </w:t>
      </w:r>
      <w:r w:rsidRPr="009E1FD2">
        <w:rPr>
          <w:rFonts w:cs="Arial"/>
          <w:bCs/>
        </w:rPr>
        <w:t>pulmonary arterial hypertension</w:t>
      </w:r>
      <w:r w:rsidRPr="009E1FD2">
        <w:rPr>
          <w:rFonts w:cs="Arial"/>
        </w:rPr>
        <w:t>, in addition to severe </w:t>
      </w:r>
      <w:r w:rsidRPr="009E1FD2">
        <w:rPr>
          <w:rFonts w:cs="Arial"/>
          <w:bCs/>
        </w:rPr>
        <w:t>hypoxemia</w:t>
      </w:r>
      <w:r w:rsidRPr="009E1FD2">
        <w:rPr>
          <w:rFonts w:cs="Arial"/>
        </w:rPr>
        <w:t xml:space="preserve">. </w:t>
      </w:r>
      <w:r w:rsidRPr="009E1FD2">
        <w:rPr>
          <w:rFonts w:ascii="Open Sans" w:hAnsi="Open Sans"/>
          <w:bCs/>
        </w:rPr>
        <w:t xml:space="preserve">Other priority collaborative issues include, cardiogenic shock; </w:t>
      </w:r>
      <w:r w:rsidRPr="009E1FD2">
        <w:rPr>
          <w:rFonts w:ascii="Open Sans" w:hAnsi="Open Sans"/>
        </w:rPr>
        <w:t xml:space="preserve">this means that, the cardiopulmonary structure is at risk in a massive PE. </w:t>
      </w:r>
      <w:r w:rsidRPr="009E1FD2">
        <w:rPr>
          <w:rFonts w:ascii="Open Sans" w:hAnsi="Open Sans"/>
          <w:bCs/>
        </w:rPr>
        <w:t xml:space="preserve">According to </w:t>
      </w:r>
      <w:r w:rsidRPr="009E1FD2">
        <w:t>Belleza</w:t>
      </w:r>
      <w:r w:rsidRPr="009E1FD2">
        <w:rPr>
          <w:rFonts w:ascii="Open Sans" w:hAnsi="Open Sans"/>
          <w:bCs/>
        </w:rPr>
        <w:t xml:space="preserve">, (2017), there also occurs the issue of right ventricular failure, whereby, </w:t>
      </w:r>
      <w:r w:rsidRPr="009E1FD2">
        <w:rPr>
          <w:rFonts w:ascii="Open Sans" w:hAnsi="Open Sans"/>
        </w:rPr>
        <w:t>the abrupt increase in pulmonary resistance up-surges the operation of the right ventricle.</w:t>
      </w:r>
    </w:p>
    <w:p w:rsidR="00EA58EF" w:rsidRDefault="00EA58EF" w:rsidP="00EA58EF">
      <w:pPr>
        <w:spacing w:line="480" w:lineRule="auto"/>
        <w:contextualSpacing/>
        <w:jc w:val="center"/>
        <w:rPr>
          <w:rFonts w:ascii="Times New Roman" w:hAnsi="Times New Roman" w:cs="Times New Roman"/>
          <w:sz w:val="24"/>
          <w:szCs w:val="24"/>
        </w:rPr>
      </w:pPr>
    </w:p>
    <w:p w:rsidR="00EA58EF" w:rsidRDefault="00EA58EF" w:rsidP="00EA58EF">
      <w:pPr>
        <w:spacing w:line="480" w:lineRule="auto"/>
        <w:contextualSpacing/>
        <w:jc w:val="center"/>
        <w:rPr>
          <w:rFonts w:ascii="Times New Roman" w:hAnsi="Times New Roman" w:cs="Times New Roman"/>
          <w:sz w:val="24"/>
          <w:szCs w:val="24"/>
        </w:rPr>
      </w:pPr>
    </w:p>
    <w:p w:rsidR="006D6019" w:rsidRPr="00EA58EF" w:rsidRDefault="006D6019" w:rsidP="00EA58EF">
      <w:pPr>
        <w:spacing w:line="480" w:lineRule="auto"/>
        <w:contextualSpacing/>
        <w:jc w:val="center"/>
        <w:rPr>
          <w:rFonts w:ascii="Times New Roman" w:hAnsi="Times New Roman" w:cs="Times New Roman"/>
          <w:sz w:val="24"/>
          <w:szCs w:val="24"/>
        </w:rPr>
      </w:pPr>
      <w:r w:rsidRPr="00EA58EF">
        <w:rPr>
          <w:rFonts w:ascii="Times New Roman" w:hAnsi="Times New Roman" w:cs="Times New Roman"/>
          <w:sz w:val="24"/>
          <w:szCs w:val="24"/>
        </w:rPr>
        <w:t>References</w:t>
      </w:r>
    </w:p>
    <w:p w:rsidR="00EA58EF" w:rsidRDefault="00EA58EF" w:rsidP="00EA58EF">
      <w:pPr>
        <w:spacing w:line="48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Ciders-s</w:t>
      </w:r>
      <w:r w:rsidR="006D6019" w:rsidRPr="006D6019">
        <w:rPr>
          <w:rFonts w:ascii="Times New Roman" w:hAnsi="Times New Roman" w:cs="Times New Roman"/>
          <w:sz w:val="24"/>
          <w:szCs w:val="24"/>
        </w:rPr>
        <w:t>inai.</w:t>
      </w:r>
      <w:r>
        <w:rPr>
          <w:rFonts w:ascii="Times New Roman" w:hAnsi="Times New Roman" w:cs="Times New Roman"/>
          <w:sz w:val="24"/>
          <w:szCs w:val="24"/>
        </w:rPr>
        <w:t>org</w:t>
      </w:r>
      <w:r w:rsidR="006D6019" w:rsidRPr="006D6019">
        <w:rPr>
          <w:rFonts w:ascii="Times New Roman" w:hAnsi="Times New Roman" w:cs="Times New Roman"/>
          <w:sz w:val="24"/>
          <w:szCs w:val="24"/>
        </w:rPr>
        <w:t xml:space="preserve"> (2019, May 7). </w:t>
      </w:r>
      <w:r w:rsidR="006D6019" w:rsidRPr="00EA58EF">
        <w:rPr>
          <w:rFonts w:ascii="Times New Roman" w:hAnsi="Times New Roman" w:cs="Times New Roman"/>
          <w:i/>
          <w:sz w:val="24"/>
          <w:szCs w:val="24"/>
        </w:rPr>
        <w:t>Pulmonary embolism</w:t>
      </w:r>
      <w:r w:rsidR="006D6019" w:rsidRPr="006D6019">
        <w:rPr>
          <w:rFonts w:ascii="Times New Roman" w:hAnsi="Times New Roman" w:cs="Times New Roman"/>
          <w:sz w:val="24"/>
          <w:szCs w:val="24"/>
        </w:rPr>
        <w:t xml:space="preserve">. A Non-Profit Hospital in Los Angeles | Cedars-Sinai. </w:t>
      </w:r>
      <w:r>
        <w:rPr>
          <w:rFonts w:ascii="Times New Roman" w:hAnsi="Times New Roman" w:cs="Times New Roman"/>
          <w:sz w:val="24"/>
          <w:szCs w:val="24"/>
        </w:rPr>
        <w:t xml:space="preserve">Retrieved from </w:t>
      </w:r>
      <w:hyperlink r:id="rId8" w:history="1">
        <w:r w:rsidR="006D6019" w:rsidRPr="000C653F">
          <w:rPr>
            <w:rStyle w:val="Hyperlink"/>
            <w:rFonts w:ascii="Times New Roman" w:hAnsi="Times New Roman" w:cs="Times New Roman"/>
            <w:sz w:val="24"/>
            <w:szCs w:val="24"/>
          </w:rPr>
          <w:t>https://www.cedars-sinai.org/health-library/diseases-and-conditions/p/pulmonary-embolism.html</w:t>
        </w:r>
      </w:hyperlink>
    </w:p>
    <w:p w:rsidR="006D6019" w:rsidRDefault="00EA58EF" w:rsidP="00EA58EF">
      <w:pPr>
        <w:spacing w:line="480" w:lineRule="auto"/>
        <w:ind w:left="720" w:hanging="720"/>
        <w:contextualSpacing/>
        <w:jc w:val="both"/>
        <w:rPr>
          <w:rFonts w:ascii="Times New Roman" w:hAnsi="Times New Roman" w:cs="Times New Roman"/>
          <w:sz w:val="24"/>
          <w:szCs w:val="24"/>
        </w:rPr>
      </w:pPr>
      <w:r w:rsidRPr="00EA58EF">
        <w:rPr>
          <w:rFonts w:ascii="Times New Roman" w:hAnsi="Times New Roman" w:cs="Times New Roman"/>
          <w:sz w:val="24"/>
          <w:szCs w:val="24"/>
        </w:rPr>
        <w:lastRenderedPageBreak/>
        <w:t xml:space="preserve">Belleza, M. (2017, September 26). Pulmonary embolism nursing care and management: Study guide. Nurseslabs. </w:t>
      </w:r>
      <w:hyperlink r:id="rId9" w:history="1">
        <w:r w:rsidRPr="000C653F">
          <w:rPr>
            <w:rStyle w:val="Hyperlink"/>
            <w:rFonts w:ascii="Times New Roman" w:hAnsi="Times New Roman" w:cs="Times New Roman"/>
            <w:sz w:val="24"/>
            <w:szCs w:val="24"/>
          </w:rPr>
          <w:t>https://nurseslabs.com/pulmonary-embolism/</w:t>
        </w:r>
      </w:hyperlink>
    </w:p>
    <w:p w:rsidR="00EA58EF" w:rsidRPr="006D6019" w:rsidRDefault="00EA58EF" w:rsidP="00EA58EF">
      <w:pPr>
        <w:spacing w:line="480" w:lineRule="auto"/>
        <w:contextualSpacing/>
        <w:jc w:val="both"/>
        <w:rPr>
          <w:rFonts w:ascii="Times New Roman" w:hAnsi="Times New Roman" w:cs="Times New Roman"/>
          <w:sz w:val="24"/>
          <w:szCs w:val="24"/>
        </w:rPr>
      </w:pPr>
    </w:p>
    <w:sectPr w:rsidR="00EA58EF" w:rsidRPr="006D6019" w:rsidSect="005053D3">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86D" w:rsidRDefault="003C786D" w:rsidP="00685DA8">
      <w:pPr>
        <w:spacing w:after="0" w:line="240" w:lineRule="auto"/>
      </w:pPr>
      <w:r>
        <w:separator/>
      </w:r>
    </w:p>
  </w:endnote>
  <w:endnote w:type="continuationSeparator" w:id="0">
    <w:p w:rsidR="003C786D" w:rsidRDefault="003C786D" w:rsidP="0068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86D" w:rsidRDefault="003C786D" w:rsidP="00685DA8">
      <w:pPr>
        <w:spacing w:after="0" w:line="240" w:lineRule="auto"/>
      </w:pPr>
      <w:r>
        <w:separator/>
      </w:r>
    </w:p>
  </w:footnote>
  <w:footnote w:type="continuationSeparator" w:id="0">
    <w:p w:rsidR="003C786D" w:rsidRDefault="003C786D" w:rsidP="00685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40" w:rsidRPr="00644041" w:rsidRDefault="006D6019" w:rsidP="006440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DISCUSSION QUESTION</w:t>
    </w:r>
    <w:r w:rsidR="004D7312">
      <w:rPr>
        <w:rFonts w:ascii="Times New Roman" w:hAnsi="Times New Roman" w:cs="Times New Roman"/>
        <w:sz w:val="24"/>
        <w:szCs w:val="24"/>
      </w:rPr>
      <w:tab/>
    </w:r>
    <w:r w:rsidR="00715140">
      <w:rPr>
        <w:rFonts w:ascii="Times New Roman" w:hAnsi="Times New Roman" w:cs="Times New Roman"/>
        <w:sz w:val="24"/>
        <w:szCs w:val="24"/>
      </w:rPr>
      <w:t xml:space="preserve">  </w:t>
    </w:r>
    <w:r w:rsidR="00715140" w:rsidRPr="00BF1B3D">
      <w:rPr>
        <w:rFonts w:ascii="Times New Roman" w:hAnsi="Times New Roman" w:cs="Times New Roman"/>
        <w:sz w:val="24"/>
        <w:szCs w:val="24"/>
      </w:rPr>
      <w:t xml:space="preserve">   </w:t>
    </w:r>
    <w:sdt>
      <w:sdtPr>
        <w:rPr>
          <w:rFonts w:ascii="Times New Roman" w:hAnsi="Times New Roman" w:cs="Times New Roman"/>
          <w:b/>
          <w:sz w:val="24"/>
          <w:szCs w:val="24"/>
        </w:rPr>
        <w:id w:val="850522555"/>
        <w:docPartObj>
          <w:docPartGallery w:val="Page Numbers (Top of Page)"/>
          <w:docPartUnique/>
        </w:docPartObj>
      </w:sdtPr>
      <w:sdtEndPr>
        <w:rPr>
          <w:b w:val="0"/>
          <w:noProof/>
        </w:rPr>
      </w:sdtEndPr>
      <w:sdtContent>
        <w:r w:rsidR="00715140" w:rsidRPr="00BF1B3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t xml:space="preserve">          </w:t>
        </w:r>
        <w:r w:rsidR="00F0528C" w:rsidRPr="00644041">
          <w:rPr>
            <w:rFonts w:ascii="Times New Roman" w:hAnsi="Times New Roman" w:cs="Times New Roman"/>
            <w:sz w:val="24"/>
            <w:szCs w:val="24"/>
          </w:rPr>
          <w:fldChar w:fldCharType="begin"/>
        </w:r>
        <w:r w:rsidR="00715140" w:rsidRPr="00644041">
          <w:rPr>
            <w:rFonts w:ascii="Times New Roman" w:hAnsi="Times New Roman" w:cs="Times New Roman"/>
            <w:sz w:val="24"/>
            <w:szCs w:val="24"/>
          </w:rPr>
          <w:instrText xml:space="preserve"> PAGE   \* MERGEFORMAT </w:instrText>
        </w:r>
        <w:r w:rsidR="00F0528C" w:rsidRPr="00644041">
          <w:rPr>
            <w:rFonts w:ascii="Times New Roman" w:hAnsi="Times New Roman" w:cs="Times New Roman"/>
            <w:sz w:val="24"/>
            <w:szCs w:val="24"/>
          </w:rPr>
          <w:fldChar w:fldCharType="separate"/>
        </w:r>
        <w:r w:rsidR="00BA3BFE">
          <w:rPr>
            <w:rFonts w:ascii="Times New Roman" w:hAnsi="Times New Roman" w:cs="Times New Roman"/>
            <w:noProof/>
            <w:sz w:val="24"/>
            <w:szCs w:val="24"/>
          </w:rPr>
          <w:t>2</w:t>
        </w:r>
        <w:r w:rsidR="00F0528C" w:rsidRPr="0064404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140" w:rsidRPr="00644041" w:rsidRDefault="00715140" w:rsidP="00644041">
    <w:pPr>
      <w:spacing w:after="0" w:line="480" w:lineRule="auto"/>
      <w:contextualSpacing/>
      <w:rPr>
        <w:rFonts w:ascii="Times New Roman" w:hAnsi="Times New Roman" w:cs="Times New Roman"/>
        <w:sz w:val="24"/>
        <w:szCs w:val="24"/>
      </w:rPr>
    </w:pPr>
    <w:r w:rsidRPr="00290175">
      <w:rPr>
        <w:rFonts w:ascii="Times New Roman" w:hAnsi="Times New Roman" w:cs="Times New Roman"/>
        <w:sz w:val="24"/>
        <w:szCs w:val="24"/>
      </w:rPr>
      <w:t xml:space="preserve">Running Head: </w:t>
    </w:r>
    <w:r w:rsidR="006D6019">
      <w:rPr>
        <w:rFonts w:ascii="Times New Roman" w:hAnsi="Times New Roman" w:cs="Times New Roman"/>
        <w:sz w:val="24"/>
        <w:szCs w:val="24"/>
      </w:rPr>
      <w:t>DISCUSSION QUESTION</w:t>
    </w:r>
    <w:r>
      <w:rPr>
        <w:rFonts w:ascii="Times New Roman" w:hAnsi="Times New Roman" w:cs="Times New Roman"/>
        <w:sz w:val="24"/>
        <w:szCs w:val="24"/>
      </w:rPr>
      <w:t xml:space="preserve"> </w:t>
    </w:r>
    <w:r w:rsidRPr="00290175">
      <w:rPr>
        <w:rFonts w:ascii="Times New Roman" w:hAnsi="Times New Roman" w:cs="Times New Roman"/>
        <w:color w:val="000000" w:themeColor="text1"/>
        <w:sz w:val="24"/>
        <w:szCs w:val="24"/>
      </w:rPr>
      <w:t xml:space="preserve"> </w:t>
    </w:r>
    <w:r w:rsidRPr="00290175">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277F1C">
          <w:rPr>
            <w:rFonts w:ascii="Times New Roman" w:hAnsi="Times New Roman" w:cs="Times New Roman"/>
            <w:sz w:val="24"/>
            <w:szCs w:val="24"/>
          </w:rPr>
          <w:tab/>
        </w:r>
        <w:r w:rsidR="006D601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F0528C" w:rsidRPr="00290175">
          <w:rPr>
            <w:rFonts w:ascii="Times New Roman" w:hAnsi="Times New Roman" w:cs="Times New Roman"/>
            <w:sz w:val="24"/>
            <w:szCs w:val="24"/>
          </w:rPr>
          <w:fldChar w:fldCharType="begin"/>
        </w:r>
        <w:r w:rsidRPr="00290175">
          <w:rPr>
            <w:rFonts w:ascii="Times New Roman" w:hAnsi="Times New Roman" w:cs="Times New Roman"/>
            <w:sz w:val="24"/>
            <w:szCs w:val="24"/>
          </w:rPr>
          <w:instrText xml:space="preserve"> PAGE   \* MERGEFORMAT </w:instrText>
        </w:r>
        <w:r w:rsidR="00F0528C" w:rsidRPr="00290175">
          <w:rPr>
            <w:rFonts w:ascii="Times New Roman" w:hAnsi="Times New Roman" w:cs="Times New Roman"/>
            <w:sz w:val="24"/>
            <w:szCs w:val="24"/>
          </w:rPr>
          <w:fldChar w:fldCharType="separate"/>
        </w:r>
        <w:r w:rsidR="00BA3BFE">
          <w:rPr>
            <w:rFonts w:ascii="Times New Roman" w:hAnsi="Times New Roman" w:cs="Times New Roman"/>
            <w:noProof/>
            <w:sz w:val="24"/>
            <w:szCs w:val="24"/>
          </w:rPr>
          <w:t>1</w:t>
        </w:r>
        <w:r w:rsidR="00F0528C" w:rsidRPr="0029017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5"/>
  </w:num>
  <w:num w:numId="4">
    <w:abstractNumId w:val="7"/>
  </w:num>
  <w:num w:numId="5">
    <w:abstractNumId w:val="2"/>
  </w:num>
  <w:num w:numId="6">
    <w:abstractNumId w:val="6"/>
  </w:num>
  <w:num w:numId="7">
    <w:abstractNumId w:val="11"/>
  </w:num>
  <w:num w:numId="8">
    <w:abstractNumId w:val="5"/>
  </w:num>
  <w:num w:numId="9">
    <w:abstractNumId w:val="13"/>
  </w:num>
  <w:num w:numId="10">
    <w:abstractNumId w:val="0"/>
  </w:num>
  <w:num w:numId="11">
    <w:abstractNumId w:val="14"/>
  </w:num>
  <w:num w:numId="12">
    <w:abstractNumId w:val="8"/>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4A63"/>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2FB7"/>
    <w:rsid w:val="00064777"/>
    <w:rsid w:val="00064864"/>
    <w:rsid w:val="0006553F"/>
    <w:rsid w:val="00065DC0"/>
    <w:rsid w:val="00067C8B"/>
    <w:rsid w:val="000700C8"/>
    <w:rsid w:val="000708DB"/>
    <w:rsid w:val="000758A2"/>
    <w:rsid w:val="00075CD0"/>
    <w:rsid w:val="0007650A"/>
    <w:rsid w:val="00081BBE"/>
    <w:rsid w:val="00081D2A"/>
    <w:rsid w:val="000840CE"/>
    <w:rsid w:val="00084368"/>
    <w:rsid w:val="00090BF5"/>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A44"/>
    <w:rsid w:val="000A4D18"/>
    <w:rsid w:val="000A5448"/>
    <w:rsid w:val="000A5A03"/>
    <w:rsid w:val="000A5FF1"/>
    <w:rsid w:val="000A78E6"/>
    <w:rsid w:val="000B09AD"/>
    <w:rsid w:val="000B0CE7"/>
    <w:rsid w:val="000B17EC"/>
    <w:rsid w:val="000B19E0"/>
    <w:rsid w:val="000B1AF2"/>
    <w:rsid w:val="000B1FA5"/>
    <w:rsid w:val="000B38D6"/>
    <w:rsid w:val="000B40EC"/>
    <w:rsid w:val="000B5779"/>
    <w:rsid w:val="000B5D4A"/>
    <w:rsid w:val="000B72DA"/>
    <w:rsid w:val="000B7362"/>
    <w:rsid w:val="000C037C"/>
    <w:rsid w:val="000C1F38"/>
    <w:rsid w:val="000C38F3"/>
    <w:rsid w:val="000C5E93"/>
    <w:rsid w:val="000D1CF9"/>
    <w:rsid w:val="000D23F8"/>
    <w:rsid w:val="000D274D"/>
    <w:rsid w:val="000D28E5"/>
    <w:rsid w:val="000D47DD"/>
    <w:rsid w:val="000D6679"/>
    <w:rsid w:val="000E2E3E"/>
    <w:rsid w:val="000E3F86"/>
    <w:rsid w:val="000E44C1"/>
    <w:rsid w:val="000E48DD"/>
    <w:rsid w:val="000E50AE"/>
    <w:rsid w:val="000E5339"/>
    <w:rsid w:val="000E5D4A"/>
    <w:rsid w:val="000E6994"/>
    <w:rsid w:val="000E775A"/>
    <w:rsid w:val="000E7789"/>
    <w:rsid w:val="000E7D6A"/>
    <w:rsid w:val="000F033A"/>
    <w:rsid w:val="000F1B2D"/>
    <w:rsid w:val="000F39D0"/>
    <w:rsid w:val="000F488D"/>
    <w:rsid w:val="000F51FB"/>
    <w:rsid w:val="000F5B46"/>
    <w:rsid w:val="000F5DDC"/>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0EB"/>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97DDE"/>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61D"/>
    <w:rsid w:val="001C7C63"/>
    <w:rsid w:val="001C7ED5"/>
    <w:rsid w:val="001D21EE"/>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622E"/>
    <w:rsid w:val="002418A7"/>
    <w:rsid w:val="00242B16"/>
    <w:rsid w:val="0024369F"/>
    <w:rsid w:val="00244DBA"/>
    <w:rsid w:val="00250728"/>
    <w:rsid w:val="00250C47"/>
    <w:rsid w:val="002517C5"/>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5E0"/>
    <w:rsid w:val="00275E2D"/>
    <w:rsid w:val="00277971"/>
    <w:rsid w:val="00277F1C"/>
    <w:rsid w:val="0028011B"/>
    <w:rsid w:val="002806D6"/>
    <w:rsid w:val="00280766"/>
    <w:rsid w:val="00282EF7"/>
    <w:rsid w:val="002834C8"/>
    <w:rsid w:val="00284EA3"/>
    <w:rsid w:val="00286066"/>
    <w:rsid w:val="0028621B"/>
    <w:rsid w:val="00286C6E"/>
    <w:rsid w:val="00287AAC"/>
    <w:rsid w:val="00290175"/>
    <w:rsid w:val="00291534"/>
    <w:rsid w:val="002935E9"/>
    <w:rsid w:val="00295BA7"/>
    <w:rsid w:val="00297656"/>
    <w:rsid w:val="002978FE"/>
    <w:rsid w:val="00297BC9"/>
    <w:rsid w:val="002A122D"/>
    <w:rsid w:val="002A194A"/>
    <w:rsid w:val="002A2876"/>
    <w:rsid w:val="002A37DF"/>
    <w:rsid w:val="002A3D6D"/>
    <w:rsid w:val="002A4C5D"/>
    <w:rsid w:val="002A4E1F"/>
    <w:rsid w:val="002A519F"/>
    <w:rsid w:val="002A5B3A"/>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09F6"/>
    <w:rsid w:val="002E22F5"/>
    <w:rsid w:val="002E330D"/>
    <w:rsid w:val="002E3ADE"/>
    <w:rsid w:val="002E4A37"/>
    <w:rsid w:val="002E4DC6"/>
    <w:rsid w:val="002E51B3"/>
    <w:rsid w:val="002E6AE4"/>
    <w:rsid w:val="002F0499"/>
    <w:rsid w:val="002F0AA7"/>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16727"/>
    <w:rsid w:val="00320A7C"/>
    <w:rsid w:val="0032131F"/>
    <w:rsid w:val="003215AB"/>
    <w:rsid w:val="00321EF2"/>
    <w:rsid w:val="00323396"/>
    <w:rsid w:val="0032375D"/>
    <w:rsid w:val="00323E2F"/>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237F"/>
    <w:rsid w:val="003538E0"/>
    <w:rsid w:val="003570DF"/>
    <w:rsid w:val="003625A5"/>
    <w:rsid w:val="00362994"/>
    <w:rsid w:val="00363C12"/>
    <w:rsid w:val="00365943"/>
    <w:rsid w:val="00367E7B"/>
    <w:rsid w:val="00370328"/>
    <w:rsid w:val="00371202"/>
    <w:rsid w:val="00371659"/>
    <w:rsid w:val="00373813"/>
    <w:rsid w:val="00374211"/>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0EA8"/>
    <w:rsid w:val="003B189B"/>
    <w:rsid w:val="003B1F69"/>
    <w:rsid w:val="003B2708"/>
    <w:rsid w:val="003B2892"/>
    <w:rsid w:val="003B5E51"/>
    <w:rsid w:val="003C0806"/>
    <w:rsid w:val="003C3779"/>
    <w:rsid w:val="003C3F72"/>
    <w:rsid w:val="003C4F4B"/>
    <w:rsid w:val="003C786D"/>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16DB"/>
    <w:rsid w:val="003F317A"/>
    <w:rsid w:val="003F5569"/>
    <w:rsid w:val="003F556B"/>
    <w:rsid w:val="003F5ABB"/>
    <w:rsid w:val="003F74ED"/>
    <w:rsid w:val="00402933"/>
    <w:rsid w:val="00403B6E"/>
    <w:rsid w:val="004040EB"/>
    <w:rsid w:val="0040638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B19"/>
    <w:rsid w:val="00456F49"/>
    <w:rsid w:val="00457806"/>
    <w:rsid w:val="00457AE6"/>
    <w:rsid w:val="00457B8E"/>
    <w:rsid w:val="004610E0"/>
    <w:rsid w:val="00462AD4"/>
    <w:rsid w:val="004644DA"/>
    <w:rsid w:val="00464BC6"/>
    <w:rsid w:val="004667FB"/>
    <w:rsid w:val="00466A1B"/>
    <w:rsid w:val="00466ACA"/>
    <w:rsid w:val="00467804"/>
    <w:rsid w:val="004678BC"/>
    <w:rsid w:val="00473EFD"/>
    <w:rsid w:val="004748D4"/>
    <w:rsid w:val="00476364"/>
    <w:rsid w:val="004765B9"/>
    <w:rsid w:val="00480034"/>
    <w:rsid w:val="00481FC2"/>
    <w:rsid w:val="00482F09"/>
    <w:rsid w:val="0048317B"/>
    <w:rsid w:val="0048388C"/>
    <w:rsid w:val="004872C2"/>
    <w:rsid w:val="00490705"/>
    <w:rsid w:val="00491B5F"/>
    <w:rsid w:val="00492812"/>
    <w:rsid w:val="0049371F"/>
    <w:rsid w:val="00495041"/>
    <w:rsid w:val="004A0E9B"/>
    <w:rsid w:val="004A1187"/>
    <w:rsid w:val="004A193E"/>
    <w:rsid w:val="004A301F"/>
    <w:rsid w:val="004A42E2"/>
    <w:rsid w:val="004A64E0"/>
    <w:rsid w:val="004B0CFA"/>
    <w:rsid w:val="004B1196"/>
    <w:rsid w:val="004B17D5"/>
    <w:rsid w:val="004B21FD"/>
    <w:rsid w:val="004B230F"/>
    <w:rsid w:val="004B3894"/>
    <w:rsid w:val="004C04EC"/>
    <w:rsid w:val="004C1B3A"/>
    <w:rsid w:val="004C23DB"/>
    <w:rsid w:val="004C67D1"/>
    <w:rsid w:val="004C6C49"/>
    <w:rsid w:val="004D086E"/>
    <w:rsid w:val="004D0B02"/>
    <w:rsid w:val="004D291C"/>
    <w:rsid w:val="004D37F8"/>
    <w:rsid w:val="004D54E9"/>
    <w:rsid w:val="004D7312"/>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378C"/>
    <w:rsid w:val="005053D3"/>
    <w:rsid w:val="005105C5"/>
    <w:rsid w:val="00511785"/>
    <w:rsid w:val="0051197A"/>
    <w:rsid w:val="00513A70"/>
    <w:rsid w:val="00513ACB"/>
    <w:rsid w:val="00515F5C"/>
    <w:rsid w:val="00520B3F"/>
    <w:rsid w:val="00521628"/>
    <w:rsid w:val="00521F4D"/>
    <w:rsid w:val="0052214C"/>
    <w:rsid w:val="0052258B"/>
    <w:rsid w:val="0052527B"/>
    <w:rsid w:val="0052623C"/>
    <w:rsid w:val="005269EE"/>
    <w:rsid w:val="005278F5"/>
    <w:rsid w:val="00527B7A"/>
    <w:rsid w:val="005309CE"/>
    <w:rsid w:val="005324D1"/>
    <w:rsid w:val="00534B59"/>
    <w:rsid w:val="0053735B"/>
    <w:rsid w:val="00540F29"/>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B71"/>
    <w:rsid w:val="005C0C20"/>
    <w:rsid w:val="005C1853"/>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53D6"/>
    <w:rsid w:val="005E7D5C"/>
    <w:rsid w:val="005F0132"/>
    <w:rsid w:val="005F3EA3"/>
    <w:rsid w:val="005F4457"/>
    <w:rsid w:val="005F4B05"/>
    <w:rsid w:val="005F4E7C"/>
    <w:rsid w:val="005F5C96"/>
    <w:rsid w:val="005F70DE"/>
    <w:rsid w:val="005F7E8A"/>
    <w:rsid w:val="00600AF9"/>
    <w:rsid w:val="00601C80"/>
    <w:rsid w:val="00602B9C"/>
    <w:rsid w:val="00602EED"/>
    <w:rsid w:val="00603FF7"/>
    <w:rsid w:val="006056C3"/>
    <w:rsid w:val="00605FFE"/>
    <w:rsid w:val="006073B2"/>
    <w:rsid w:val="00607943"/>
    <w:rsid w:val="00610F17"/>
    <w:rsid w:val="0061222E"/>
    <w:rsid w:val="006123D0"/>
    <w:rsid w:val="00613F4F"/>
    <w:rsid w:val="006144A7"/>
    <w:rsid w:val="0061579C"/>
    <w:rsid w:val="00615D57"/>
    <w:rsid w:val="00621898"/>
    <w:rsid w:val="0062433D"/>
    <w:rsid w:val="00624CB0"/>
    <w:rsid w:val="00625120"/>
    <w:rsid w:val="0062661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3A0"/>
    <w:rsid w:val="00643AC7"/>
    <w:rsid w:val="00644041"/>
    <w:rsid w:val="00647C84"/>
    <w:rsid w:val="0065132C"/>
    <w:rsid w:val="006528C0"/>
    <w:rsid w:val="00652A97"/>
    <w:rsid w:val="006533AE"/>
    <w:rsid w:val="00653788"/>
    <w:rsid w:val="00653ABE"/>
    <w:rsid w:val="0065500E"/>
    <w:rsid w:val="0065682C"/>
    <w:rsid w:val="006569B8"/>
    <w:rsid w:val="00657913"/>
    <w:rsid w:val="006607B1"/>
    <w:rsid w:val="006615E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70E1"/>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56A3"/>
    <w:rsid w:val="006D05F8"/>
    <w:rsid w:val="006D352F"/>
    <w:rsid w:val="006D4123"/>
    <w:rsid w:val="006D5239"/>
    <w:rsid w:val="006D5714"/>
    <w:rsid w:val="006D5F16"/>
    <w:rsid w:val="006D6019"/>
    <w:rsid w:val="006D7085"/>
    <w:rsid w:val="006E0519"/>
    <w:rsid w:val="006E08A4"/>
    <w:rsid w:val="006E1C39"/>
    <w:rsid w:val="006E1CFB"/>
    <w:rsid w:val="006E30EF"/>
    <w:rsid w:val="006E45CB"/>
    <w:rsid w:val="006E4770"/>
    <w:rsid w:val="006E4DB0"/>
    <w:rsid w:val="006E62B2"/>
    <w:rsid w:val="006F2CC1"/>
    <w:rsid w:val="006F365C"/>
    <w:rsid w:val="006F37B5"/>
    <w:rsid w:val="006F4C74"/>
    <w:rsid w:val="006F75D0"/>
    <w:rsid w:val="006F7611"/>
    <w:rsid w:val="006F793F"/>
    <w:rsid w:val="006F7B94"/>
    <w:rsid w:val="00700355"/>
    <w:rsid w:val="00702303"/>
    <w:rsid w:val="00702FB7"/>
    <w:rsid w:val="00703C03"/>
    <w:rsid w:val="0070453F"/>
    <w:rsid w:val="00711CC3"/>
    <w:rsid w:val="0071288D"/>
    <w:rsid w:val="00713090"/>
    <w:rsid w:val="00715140"/>
    <w:rsid w:val="007157CC"/>
    <w:rsid w:val="00717E03"/>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A1776"/>
    <w:rsid w:val="007A39E5"/>
    <w:rsid w:val="007A3C8C"/>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174"/>
    <w:rsid w:val="007E22EF"/>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3702"/>
    <w:rsid w:val="00825C2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70E43"/>
    <w:rsid w:val="008717AC"/>
    <w:rsid w:val="008728A7"/>
    <w:rsid w:val="00876BD4"/>
    <w:rsid w:val="00877C51"/>
    <w:rsid w:val="00881D48"/>
    <w:rsid w:val="0088257A"/>
    <w:rsid w:val="00882F86"/>
    <w:rsid w:val="00885891"/>
    <w:rsid w:val="0088594D"/>
    <w:rsid w:val="00886913"/>
    <w:rsid w:val="008918D1"/>
    <w:rsid w:val="00892FFB"/>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222F"/>
    <w:rsid w:val="00943A0B"/>
    <w:rsid w:val="0094540D"/>
    <w:rsid w:val="00945582"/>
    <w:rsid w:val="00951351"/>
    <w:rsid w:val="00951AE9"/>
    <w:rsid w:val="00953127"/>
    <w:rsid w:val="009546F8"/>
    <w:rsid w:val="00955190"/>
    <w:rsid w:val="009561EB"/>
    <w:rsid w:val="00957D7F"/>
    <w:rsid w:val="009647D7"/>
    <w:rsid w:val="00964B65"/>
    <w:rsid w:val="00965709"/>
    <w:rsid w:val="0096590A"/>
    <w:rsid w:val="00966495"/>
    <w:rsid w:val="009705D0"/>
    <w:rsid w:val="009743DF"/>
    <w:rsid w:val="00974C8A"/>
    <w:rsid w:val="009771D1"/>
    <w:rsid w:val="00980BFE"/>
    <w:rsid w:val="00981A4C"/>
    <w:rsid w:val="0098387A"/>
    <w:rsid w:val="0098632E"/>
    <w:rsid w:val="00987650"/>
    <w:rsid w:val="00987ED8"/>
    <w:rsid w:val="00991C6A"/>
    <w:rsid w:val="00994E0E"/>
    <w:rsid w:val="00995421"/>
    <w:rsid w:val="00995481"/>
    <w:rsid w:val="00995E8F"/>
    <w:rsid w:val="00996BF1"/>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A00683"/>
    <w:rsid w:val="00A01DEA"/>
    <w:rsid w:val="00A03B7B"/>
    <w:rsid w:val="00A04893"/>
    <w:rsid w:val="00A066A8"/>
    <w:rsid w:val="00A072D3"/>
    <w:rsid w:val="00A10F81"/>
    <w:rsid w:val="00A11E79"/>
    <w:rsid w:val="00A12C6A"/>
    <w:rsid w:val="00A13594"/>
    <w:rsid w:val="00A140AA"/>
    <w:rsid w:val="00A15B44"/>
    <w:rsid w:val="00A15E64"/>
    <w:rsid w:val="00A179C9"/>
    <w:rsid w:val="00A228C0"/>
    <w:rsid w:val="00A24D4F"/>
    <w:rsid w:val="00A24E04"/>
    <w:rsid w:val="00A2659E"/>
    <w:rsid w:val="00A30119"/>
    <w:rsid w:val="00A30494"/>
    <w:rsid w:val="00A3066E"/>
    <w:rsid w:val="00A31FAC"/>
    <w:rsid w:val="00A339D0"/>
    <w:rsid w:val="00A34B42"/>
    <w:rsid w:val="00A3714E"/>
    <w:rsid w:val="00A3782C"/>
    <w:rsid w:val="00A37C42"/>
    <w:rsid w:val="00A419A7"/>
    <w:rsid w:val="00A41ED1"/>
    <w:rsid w:val="00A43CEB"/>
    <w:rsid w:val="00A46536"/>
    <w:rsid w:val="00A516CF"/>
    <w:rsid w:val="00A518F7"/>
    <w:rsid w:val="00A51C57"/>
    <w:rsid w:val="00A56811"/>
    <w:rsid w:val="00A56CDE"/>
    <w:rsid w:val="00A5727F"/>
    <w:rsid w:val="00A60565"/>
    <w:rsid w:val="00A6128D"/>
    <w:rsid w:val="00A613AE"/>
    <w:rsid w:val="00A63F9E"/>
    <w:rsid w:val="00A651E1"/>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876AA"/>
    <w:rsid w:val="00A87840"/>
    <w:rsid w:val="00A913BE"/>
    <w:rsid w:val="00A9180D"/>
    <w:rsid w:val="00A9199A"/>
    <w:rsid w:val="00A927A1"/>
    <w:rsid w:val="00A92CCB"/>
    <w:rsid w:val="00A947A3"/>
    <w:rsid w:val="00A949A8"/>
    <w:rsid w:val="00A94C06"/>
    <w:rsid w:val="00A9602F"/>
    <w:rsid w:val="00A96D68"/>
    <w:rsid w:val="00AA073B"/>
    <w:rsid w:val="00AA353F"/>
    <w:rsid w:val="00AA3F02"/>
    <w:rsid w:val="00AA7513"/>
    <w:rsid w:val="00AB02EA"/>
    <w:rsid w:val="00AB1340"/>
    <w:rsid w:val="00AB17F8"/>
    <w:rsid w:val="00AB6886"/>
    <w:rsid w:val="00AB6C8B"/>
    <w:rsid w:val="00AB74B8"/>
    <w:rsid w:val="00AB78F6"/>
    <w:rsid w:val="00AB7E3D"/>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3ECA"/>
    <w:rsid w:val="00AF4773"/>
    <w:rsid w:val="00AF6413"/>
    <w:rsid w:val="00AF6CB5"/>
    <w:rsid w:val="00B00B59"/>
    <w:rsid w:val="00B02D72"/>
    <w:rsid w:val="00B06D6D"/>
    <w:rsid w:val="00B07823"/>
    <w:rsid w:val="00B102D4"/>
    <w:rsid w:val="00B119B8"/>
    <w:rsid w:val="00B14B54"/>
    <w:rsid w:val="00B15D11"/>
    <w:rsid w:val="00B16620"/>
    <w:rsid w:val="00B17195"/>
    <w:rsid w:val="00B176C9"/>
    <w:rsid w:val="00B20228"/>
    <w:rsid w:val="00B20D77"/>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0C83"/>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3BFE"/>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6D56"/>
    <w:rsid w:val="00C2707C"/>
    <w:rsid w:val="00C32552"/>
    <w:rsid w:val="00C33E4D"/>
    <w:rsid w:val="00C3697B"/>
    <w:rsid w:val="00C4055F"/>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3E6A"/>
    <w:rsid w:val="00C7498D"/>
    <w:rsid w:val="00C75FC7"/>
    <w:rsid w:val="00C803FE"/>
    <w:rsid w:val="00C80596"/>
    <w:rsid w:val="00C810C8"/>
    <w:rsid w:val="00C8144E"/>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BDA"/>
    <w:rsid w:val="00CA3BC3"/>
    <w:rsid w:val="00CA494F"/>
    <w:rsid w:val="00CA5DB9"/>
    <w:rsid w:val="00CA78A3"/>
    <w:rsid w:val="00CB1C66"/>
    <w:rsid w:val="00CB4678"/>
    <w:rsid w:val="00CB5298"/>
    <w:rsid w:val="00CB5CDE"/>
    <w:rsid w:val="00CB6D42"/>
    <w:rsid w:val="00CC0029"/>
    <w:rsid w:val="00CC00FC"/>
    <w:rsid w:val="00CC0E4E"/>
    <w:rsid w:val="00CC2DF3"/>
    <w:rsid w:val="00CC353D"/>
    <w:rsid w:val="00CC4B93"/>
    <w:rsid w:val="00CD0078"/>
    <w:rsid w:val="00CD07C2"/>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25D"/>
    <w:rsid w:val="00D025D0"/>
    <w:rsid w:val="00D06B2D"/>
    <w:rsid w:val="00D07122"/>
    <w:rsid w:val="00D103EF"/>
    <w:rsid w:val="00D13281"/>
    <w:rsid w:val="00D15B9C"/>
    <w:rsid w:val="00D162BC"/>
    <w:rsid w:val="00D16390"/>
    <w:rsid w:val="00D1760B"/>
    <w:rsid w:val="00D22291"/>
    <w:rsid w:val="00D22349"/>
    <w:rsid w:val="00D2289B"/>
    <w:rsid w:val="00D2467A"/>
    <w:rsid w:val="00D25B12"/>
    <w:rsid w:val="00D26556"/>
    <w:rsid w:val="00D271F6"/>
    <w:rsid w:val="00D3078B"/>
    <w:rsid w:val="00D319AE"/>
    <w:rsid w:val="00D3233A"/>
    <w:rsid w:val="00D32AC6"/>
    <w:rsid w:val="00D33226"/>
    <w:rsid w:val="00D34C9F"/>
    <w:rsid w:val="00D4398C"/>
    <w:rsid w:val="00D44F70"/>
    <w:rsid w:val="00D4615B"/>
    <w:rsid w:val="00D462BB"/>
    <w:rsid w:val="00D47165"/>
    <w:rsid w:val="00D50561"/>
    <w:rsid w:val="00D50749"/>
    <w:rsid w:val="00D52D9C"/>
    <w:rsid w:val="00D555AA"/>
    <w:rsid w:val="00D55FE6"/>
    <w:rsid w:val="00D57E60"/>
    <w:rsid w:val="00D618F3"/>
    <w:rsid w:val="00D62CCA"/>
    <w:rsid w:val="00D62FF8"/>
    <w:rsid w:val="00D63D3A"/>
    <w:rsid w:val="00D65EB1"/>
    <w:rsid w:val="00D663F2"/>
    <w:rsid w:val="00D71277"/>
    <w:rsid w:val="00D715FE"/>
    <w:rsid w:val="00D718F4"/>
    <w:rsid w:val="00D72810"/>
    <w:rsid w:val="00D733E6"/>
    <w:rsid w:val="00D746E3"/>
    <w:rsid w:val="00D772C8"/>
    <w:rsid w:val="00D7758D"/>
    <w:rsid w:val="00D80377"/>
    <w:rsid w:val="00D816E6"/>
    <w:rsid w:val="00D83924"/>
    <w:rsid w:val="00D84228"/>
    <w:rsid w:val="00D86460"/>
    <w:rsid w:val="00D870B1"/>
    <w:rsid w:val="00D87AC9"/>
    <w:rsid w:val="00D87C4A"/>
    <w:rsid w:val="00D9040D"/>
    <w:rsid w:val="00D91A83"/>
    <w:rsid w:val="00D93B5D"/>
    <w:rsid w:val="00D95EAA"/>
    <w:rsid w:val="00D960A4"/>
    <w:rsid w:val="00D96F3B"/>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46B9A"/>
    <w:rsid w:val="00E51840"/>
    <w:rsid w:val="00E52875"/>
    <w:rsid w:val="00E537C3"/>
    <w:rsid w:val="00E53EB0"/>
    <w:rsid w:val="00E54836"/>
    <w:rsid w:val="00E55A47"/>
    <w:rsid w:val="00E613D2"/>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7E8F"/>
    <w:rsid w:val="00E80A46"/>
    <w:rsid w:val="00E811BA"/>
    <w:rsid w:val="00E82444"/>
    <w:rsid w:val="00E83650"/>
    <w:rsid w:val="00E874D1"/>
    <w:rsid w:val="00E92037"/>
    <w:rsid w:val="00E93241"/>
    <w:rsid w:val="00E93CA0"/>
    <w:rsid w:val="00E949BA"/>
    <w:rsid w:val="00E954AE"/>
    <w:rsid w:val="00E95CCD"/>
    <w:rsid w:val="00EA572C"/>
    <w:rsid w:val="00EA58EF"/>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2807"/>
    <w:rsid w:val="00ED2BEB"/>
    <w:rsid w:val="00ED3AA6"/>
    <w:rsid w:val="00ED5ED0"/>
    <w:rsid w:val="00ED6488"/>
    <w:rsid w:val="00ED6A4A"/>
    <w:rsid w:val="00EE263C"/>
    <w:rsid w:val="00EE3352"/>
    <w:rsid w:val="00EE39D9"/>
    <w:rsid w:val="00EE5BBA"/>
    <w:rsid w:val="00EE747C"/>
    <w:rsid w:val="00EF05A4"/>
    <w:rsid w:val="00EF0C25"/>
    <w:rsid w:val="00EF2B9E"/>
    <w:rsid w:val="00EF4DD8"/>
    <w:rsid w:val="00F02798"/>
    <w:rsid w:val="00F02B08"/>
    <w:rsid w:val="00F0528C"/>
    <w:rsid w:val="00F06E3A"/>
    <w:rsid w:val="00F074C0"/>
    <w:rsid w:val="00F11B27"/>
    <w:rsid w:val="00F12053"/>
    <w:rsid w:val="00F16B02"/>
    <w:rsid w:val="00F17BBD"/>
    <w:rsid w:val="00F17C86"/>
    <w:rsid w:val="00F207A0"/>
    <w:rsid w:val="00F20A4E"/>
    <w:rsid w:val="00F20C8C"/>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725DC"/>
    <w:rsid w:val="00F7293E"/>
    <w:rsid w:val="00F7329C"/>
    <w:rsid w:val="00F73E02"/>
    <w:rsid w:val="00F74E9C"/>
    <w:rsid w:val="00F829C8"/>
    <w:rsid w:val="00F84108"/>
    <w:rsid w:val="00F84AB4"/>
    <w:rsid w:val="00F85C11"/>
    <w:rsid w:val="00F86547"/>
    <w:rsid w:val="00F86A01"/>
    <w:rsid w:val="00F90337"/>
    <w:rsid w:val="00F94CF9"/>
    <w:rsid w:val="00F96301"/>
    <w:rsid w:val="00F96DC9"/>
    <w:rsid w:val="00F97785"/>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499"/>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F845E"/>
  <w15:docId w15:val="{528B5FD2-C529-40E2-B64B-7DFDB81A9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067C8B"/>
  </w:style>
  <w:style w:type="paragraph" w:customStyle="1" w:styleId="body-paragraph">
    <w:name w:val="body-paragraph"/>
    <w:basedOn w:val="Normal"/>
    <w:rsid w:val="002935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noindent">
    <w:name w:val="body_text_no_indent"/>
    <w:basedOn w:val="Normal"/>
    <w:rsid w:val="00EA58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19885214">
      <w:bodyDiv w:val="1"/>
      <w:marLeft w:val="0"/>
      <w:marRight w:val="0"/>
      <w:marTop w:val="0"/>
      <w:marBottom w:val="0"/>
      <w:divBdr>
        <w:top w:val="none" w:sz="0" w:space="0" w:color="auto"/>
        <w:left w:val="none" w:sz="0" w:space="0" w:color="auto"/>
        <w:bottom w:val="none" w:sz="0" w:space="0" w:color="auto"/>
        <w:right w:val="none" w:sz="0" w:space="0" w:color="auto"/>
      </w:divBdr>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4896775">
      <w:bodyDiv w:val="1"/>
      <w:marLeft w:val="0"/>
      <w:marRight w:val="0"/>
      <w:marTop w:val="0"/>
      <w:marBottom w:val="0"/>
      <w:divBdr>
        <w:top w:val="none" w:sz="0" w:space="0" w:color="auto"/>
        <w:left w:val="none" w:sz="0" w:space="0" w:color="auto"/>
        <w:bottom w:val="none" w:sz="0" w:space="0" w:color="auto"/>
        <w:right w:val="none" w:sz="0" w:space="0" w:color="auto"/>
      </w:divBdr>
      <w:divsChild>
        <w:div w:id="965240784">
          <w:marLeft w:val="0"/>
          <w:marRight w:val="0"/>
          <w:marTop w:val="0"/>
          <w:marBottom w:val="0"/>
          <w:divBdr>
            <w:top w:val="none" w:sz="0" w:space="0" w:color="auto"/>
            <w:left w:val="none" w:sz="0" w:space="0" w:color="auto"/>
            <w:bottom w:val="none" w:sz="0" w:space="0" w:color="auto"/>
            <w:right w:val="none" w:sz="0" w:space="0" w:color="auto"/>
          </w:divBdr>
        </w:div>
      </w:divsChild>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29133811">
      <w:bodyDiv w:val="1"/>
      <w:marLeft w:val="0"/>
      <w:marRight w:val="0"/>
      <w:marTop w:val="0"/>
      <w:marBottom w:val="0"/>
      <w:divBdr>
        <w:top w:val="none" w:sz="0" w:space="0" w:color="auto"/>
        <w:left w:val="none" w:sz="0" w:space="0" w:color="auto"/>
        <w:bottom w:val="none" w:sz="0" w:space="0" w:color="auto"/>
        <w:right w:val="none" w:sz="0" w:space="0" w:color="auto"/>
      </w:divBdr>
      <w:divsChild>
        <w:div w:id="183061195">
          <w:marLeft w:val="0"/>
          <w:marRight w:val="0"/>
          <w:marTop w:val="0"/>
          <w:marBottom w:val="0"/>
          <w:divBdr>
            <w:top w:val="none" w:sz="0" w:space="0" w:color="auto"/>
            <w:left w:val="none" w:sz="0" w:space="0" w:color="auto"/>
            <w:bottom w:val="none" w:sz="0" w:space="0" w:color="auto"/>
            <w:right w:val="none" w:sz="0" w:space="0" w:color="auto"/>
          </w:divBdr>
          <w:divsChild>
            <w:div w:id="1655646251">
              <w:marLeft w:val="0"/>
              <w:marRight w:val="0"/>
              <w:marTop w:val="0"/>
              <w:marBottom w:val="0"/>
              <w:divBdr>
                <w:top w:val="none" w:sz="0" w:space="0" w:color="auto"/>
                <w:left w:val="none" w:sz="0" w:space="0" w:color="auto"/>
                <w:bottom w:val="none" w:sz="0" w:space="0" w:color="auto"/>
                <w:right w:val="none" w:sz="0" w:space="0" w:color="auto"/>
              </w:divBdr>
              <w:divsChild>
                <w:div w:id="694818086">
                  <w:marLeft w:val="0"/>
                  <w:marRight w:val="0"/>
                  <w:marTop w:val="0"/>
                  <w:marBottom w:val="0"/>
                  <w:divBdr>
                    <w:top w:val="none" w:sz="0" w:space="0" w:color="auto"/>
                    <w:left w:val="none" w:sz="0" w:space="0" w:color="auto"/>
                    <w:bottom w:val="none" w:sz="0" w:space="0" w:color="auto"/>
                    <w:right w:val="none" w:sz="0" w:space="0" w:color="auto"/>
                  </w:divBdr>
                  <w:divsChild>
                    <w:div w:id="7200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dars-sinai.org/health-library/diseases-and-conditions/p/pulmonary-embolism.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urseslabs.com/pulmonary-embol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855C4B-4564-4B9D-A77A-774B23F86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250</cp:lastModifiedBy>
  <cp:revision>7</cp:revision>
  <dcterms:created xsi:type="dcterms:W3CDTF">2021-02-03T12:57:00Z</dcterms:created>
  <dcterms:modified xsi:type="dcterms:W3CDTF">2021-02-03T22:53:00Z</dcterms:modified>
</cp:coreProperties>
</file>